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Supplementary Material S4 — Dataset Shift Analyses (MIMIC-IV vs. eICU)</w:t>
      </w:r>
    </w:p>
    <w:p>
      <w:r>
        <w:t>Supplementary Figure S4. Distributional comparison between development and validation cohorts</w:t>
      </w:r>
    </w:p>
    <w:p>
      <w:r>
        <w:t>Panel S4A. Cross-cohort distribution of key variables</w:t>
      </w:r>
    </w:p>
    <w:p>
      <w:r>
        <w:t>This panel compares distributions of major baseline variables between MIMIC-IV and eICU cohorts to illustrate the degree of population- and practice-related variation relevant to external validation.</w:t>
      </w:r>
    </w:p>
    <w:p>
      <w:r>
        <w:drawing>
          <wp:inline xmlns:a="http://schemas.openxmlformats.org/drawingml/2006/main" xmlns:pic="http://schemas.openxmlformats.org/drawingml/2006/picture">
            <wp:extent cx="5486400" cy="2179246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a_Table4_visualization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92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——————————</w:t>
      </w:r>
    </w:p>
    <w:p>
      <w:r>
        <w:t>Panel S4B. Variable-wise drift analyses</w:t>
      </w:r>
    </w:p>
    <w:p>
      <w:r>
        <w:t>Density plots, cumulative distribution functions, and distance metrics depict variable-specific distributional drift across cohorts. Most drift arises from differences in practice patterns, such as ventilation use and laboratory sampling frequency. The following panels (S4B1–S4B[N]) show variable-wise drift analyses for each key predictor.</w:t>
      </w:r>
    </w:p>
    <w:p>
      <w:r>
        <w:drawing>
          <wp:inline xmlns:a="http://schemas.openxmlformats.org/drawingml/2006/main" xmlns:pic="http://schemas.openxmlformats.org/drawingml/2006/picture">
            <wp:extent cx="5029200" cy="3861852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admission_age_mortality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618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86455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albumin_max_composit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645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863205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albumin_max_mortality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632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863205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albumin_max_pof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632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864557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albumin_min_composit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645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863205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albumin_min_pof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632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912666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alp_min_pof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126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914036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aniongap_min_composit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140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863205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bun_max_mortality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632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914036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creatinine_max_composit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140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912666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creatinine_max_pof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126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864557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hemoglobin_min_composit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645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863205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hemoglobin_min_mortality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632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914036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lactate_max_composit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140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912666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lactate_max_mortality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126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912666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lactate_max_pof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126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915406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pao2fio2ratio_min_composit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154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914036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pao2fio2ratio_min_mortality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140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914036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pao2fio2ratio_min_pof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140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914036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ph_min_composit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140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912666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ph_min_pof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126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912666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phosphate_min_pof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126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914036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ptt_min_composit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140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912666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ptt_min_mortality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126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914036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spo2_max_pof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140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914036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spo2_min_mortality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140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911296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spo2_slope_composit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112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909926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spo2_slope_pof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099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857794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tbar_mortality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577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864557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wbc_max_composit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645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863205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F4b_drift_wbc_max_pof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63205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